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lang w:eastAsia="ru-RU"/>
        </w:rPr>
      </w:pPr>
      <w:r w:rsidRPr="00A24CB9">
        <w:rPr>
          <w:rFonts w:ascii="Calibri" w:eastAsia="Times New Roman" w:hAnsi="Calibri" w:cs="Calibri"/>
          <w:b/>
          <w:lang w:eastAsia="ru-RU"/>
        </w:rPr>
        <w:t>Раздел II. ВИДЫ И ФОРМЫ МЕДИЦИНСКОЙ ПОМОЩИ</w:t>
      </w: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Медицинская помощь оказывается в рамках трехуровневой системы организации медицинской помощи, определенной нормативным правовым актом комитета здравоохранения Волгоградской области (далее - комитет здравоохранения).</w:t>
      </w:r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A24CB9">
        <w:rPr>
          <w:rFonts w:ascii="Calibri" w:eastAsia="Times New Roman" w:hAnsi="Calibri" w:cs="Calibri"/>
          <w:lang w:eastAsia="ru-RU"/>
        </w:rPr>
        <w:t>К первому уровню оказания медицинской помощи отнесены медицинские организации, оказывающие преимущественно первичную медико-санитарную, в том числе первичную специализированную медицинскую помощь, а также специализированную медицинскую помощь и скорую медицинскую помощь (в центральных районных больницах, городских, районных, участковых больницах, городских поликлиниках и станциях скорой медицинской помощи).</w:t>
      </w:r>
      <w:proofErr w:type="gramEnd"/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A24CB9">
        <w:rPr>
          <w:rFonts w:ascii="Calibri" w:eastAsia="Times New Roman" w:hAnsi="Calibri" w:cs="Calibri"/>
          <w:lang w:eastAsia="ru-RU"/>
        </w:rPr>
        <w:t>Ко второму уровню оказания медицинской помощи отнесены медицинские организации, оказывающие преимущественно специализированную (за исключением высокотехнологичной) медицинскую помощь в медицинских организациях, имеющих в своей структуре специализированные межмуниципальные (межрайонные) отделения и (или) центры, а также в диспансерах, многопрофильных больницах.</w:t>
      </w:r>
      <w:proofErr w:type="gramEnd"/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К третьему уровню оказания медицинской помощи отнесены медицинские организации, оказывающие преимущественно специализированную, в том числе высокотехнологичную, медицинскую помощь.</w:t>
      </w:r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В рамках Территориальной программы предоставляются следующие виды медицинской помощи:</w:t>
      </w:r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специализированная, в том числе высокотехнологичная, медицинская помощь;</w:t>
      </w:r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скорая, в том числе скорая специализированная, медицинская помощь;</w:t>
      </w:r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Медицинская помощь оказывается в следующих формах:</w:t>
      </w:r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lang w:eastAsia="ru-RU"/>
        </w:rPr>
      </w:pPr>
      <w:r w:rsidRPr="00A24CB9">
        <w:rPr>
          <w:rFonts w:ascii="Calibri" w:eastAsia="Times New Roman" w:hAnsi="Calibri" w:cs="Calibri"/>
          <w:b/>
          <w:lang w:eastAsia="ru-RU"/>
        </w:rPr>
        <w:t>1. Первичная медико-санитарная помощь</w:t>
      </w: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lastRenderedPageBreak/>
        <w:t>Первичная медико-санитарная помощь оказывается бесплатно в амбулаторных условиях и в условиях дневного стационара, в том числе на дому, в плановой и неотложной форме амбулаторно-поликлиническими организациями и другими медицинскими организациями или их соответствующими структурными подразделениями.</w:t>
      </w:r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Первичная медико-санитарная помощь подразделяется на первичную доврачебную медико-санитарную помощь, первичную врачебную медико-санитарную помощь и первичную специализированную медико-санитарную помощь.</w:t>
      </w:r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lang w:eastAsia="ru-RU"/>
        </w:rPr>
      </w:pPr>
      <w:r w:rsidRPr="00A24CB9">
        <w:rPr>
          <w:rFonts w:ascii="Calibri" w:eastAsia="Times New Roman" w:hAnsi="Calibri" w:cs="Calibri"/>
          <w:b/>
          <w:lang w:eastAsia="ru-RU"/>
        </w:rPr>
        <w:t xml:space="preserve">2. </w:t>
      </w:r>
      <w:proofErr w:type="gramStart"/>
      <w:r w:rsidRPr="00A24CB9">
        <w:rPr>
          <w:rFonts w:ascii="Calibri" w:eastAsia="Times New Roman" w:hAnsi="Calibri" w:cs="Calibri"/>
          <w:b/>
          <w:lang w:eastAsia="ru-RU"/>
        </w:rPr>
        <w:t>Специализированная</w:t>
      </w:r>
      <w:proofErr w:type="gramEnd"/>
      <w:r w:rsidRPr="00A24CB9">
        <w:rPr>
          <w:rFonts w:ascii="Calibri" w:eastAsia="Times New Roman" w:hAnsi="Calibri" w:cs="Calibri"/>
          <w:b/>
          <w:lang w:eastAsia="ru-RU"/>
        </w:rPr>
        <w:t>, в том числе высокотехнологичная,</w:t>
      </w: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A24CB9">
        <w:rPr>
          <w:rFonts w:ascii="Calibri" w:eastAsia="Times New Roman" w:hAnsi="Calibri" w:cs="Calibri"/>
          <w:b/>
          <w:lang w:eastAsia="ru-RU"/>
        </w:rPr>
        <w:t>медицинская помощь</w:t>
      </w: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A24CB9">
        <w:rPr>
          <w:rFonts w:ascii="Calibri" w:eastAsia="Times New Roman" w:hAnsi="Calibri" w:cs="Calibri"/>
          <w:lang w:eastAsia="ru-RU"/>
        </w:rPr>
        <w:t>Специализированная, в том числе высокотехнологичная,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  <w:proofErr w:type="gramEnd"/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A24CB9">
        <w:rPr>
          <w:rFonts w:ascii="Calibri" w:eastAsia="Times New Roman" w:hAnsi="Calibri" w:cs="Calibri"/>
          <w:lang w:eastAsia="ru-RU"/>
        </w:rPr>
        <w:t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A24CB9">
        <w:rPr>
          <w:rFonts w:ascii="Calibri" w:eastAsia="Times New Roman" w:hAnsi="Calibri" w:cs="Calibri"/>
          <w:lang w:eastAsia="ru-RU"/>
        </w:rPr>
        <w:t>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в соответствии с разделами I и II приложения N 1 к постановлению Правительства Российской Федерации "О Программе государственных гарантий бесплатного оказания гражданам медицинской помощи на 2025 год и на плановый период 2026 и 2027 годов" (далее - постановление Правительства Российской Федерации).</w:t>
      </w:r>
      <w:proofErr w:type="gramEnd"/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Порядок направления граждан в медицинские организации, оказывающие специализированную, в том числе высокотехнологичную, медицинскую помощь, регламентируется приказами Министерства здравоохранения Российской Федерации и приказами комитета здравоохранения.</w:t>
      </w: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lang w:eastAsia="ru-RU"/>
        </w:rPr>
      </w:pPr>
      <w:r w:rsidRPr="00A24CB9">
        <w:rPr>
          <w:rFonts w:ascii="Calibri" w:eastAsia="Times New Roman" w:hAnsi="Calibri" w:cs="Calibri"/>
          <w:b/>
          <w:lang w:eastAsia="ru-RU"/>
        </w:rPr>
        <w:t xml:space="preserve">3. </w:t>
      </w:r>
      <w:proofErr w:type="gramStart"/>
      <w:r w:rsidRPr="00A24CB9">
        <w:rPr>
          <w:rFonts w:ascii="Calibri" w:eastAsia="Times New Roman" w:hAnsi="Calibri" w:cs="Calibri"/>
          <w:b/>
          <w:lang w:eastAsia="ru-RU"/>
        </w:rPr>
        <w:t>Скорая</w:t>
      </w:r>
      <w:proofErr w:type="gramEnd"/>
      <w:r w:rsidRPr="00A24CB9">
        <w:rPr>
          <w:rFonts w:ascii="Calibri" w:eastAsia="Times New Roman" w:hAnsi="Calibri" w:cs="Calibri"/>
          <w:b/>
          <w:lang w:eastAsia="ru-RU"/>
        </w:rPr>
        <w:t>, в том числе скорая специализированная,</w:t>
      </w: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A24CB9">
        <w:rPr>
          <w:rFonts w:ascii="Calibri" w:eastAsia="Times New Roman" w:hAnsi="Calibri" w:cs="Calibri"/>
          <w:b/>
          <w:lang w:eastAsia="ru-RU"/>
        </w:rPr>
        <w:t>медицинская помощь</w:t>
      </w: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Скорая, в том числе скорая специализированная, медицинская помощь оказывается бесплатно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вмешательства, включая медицинскую эвакуацию в целях спасения жизни и сохранения здоровья.</w:t>
      </w: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lang w:eastAsia="ru-RU"/>
        </w:rPr>
      </w:pPr>
      <w:r w:rsidRPr="00A24CB9">
        <w:rPr>
          <w:rFonts w:ascii="Calibri" w:eastAsia="Times New Roman" w:hAnsi="Calibri" w:cs="Calibri"/>
          <w:b/>
          <w:lang w:eastAsia="ru-RU"/>
        </w:rPr>
        <w:lastRenderedPageBreak/>
        <w:t>4. Паллиативная медицинская помощь</w:t>
      </w: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658C8" w:rsidRPr="00A24CB9" w:rsidRDefault="00A658C8" w:rsidP="00A658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 xml:space="preserve">Паллиативная медицинская помощь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 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 w:rsidRPr="00A24CB9">
        <w:rPr>
          <w:rFonts w:ascii="Calibri" w:eastAsia="Times New Roman" w:hAnsi="Calibri" w:cs="Calibri"/>
          <w:lang w:eastAsia="ru-RU"/>
        </w:rPr>
        <w:t>обучение по оказанию</w:t>
      </w:r>
      <w:proofErr w:type="gramEnd"/>
      <w:r w:rsidRPr="00A24CB9">
        <w:rPr>
          <w:rFonts w:ascii="Calibri" w:eastAsia="Times New Roman" w:hAnsi="Calibri" w:cs="Calibri"/>
          <w:lang w:eastAsia="ru-RU"/>
        </w:rPr>
        <w:t xml:space="preserve"> такой помощи.</w:t>
      </w:r>
    </w:p>
    <w:p w:rsidR="00A658C8" w:rsidRPr="00A24CB9" w:rsidRDefault="00A658C8" w:rsidP="00A658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A24CB9">
        <w:rPr>
          <w:rFonts w:ascii="Calibri" w:eastAsia="Times New Roman" w:hAnsi="Calibri" w:cs="Calibri"/>
          <w:lang w:eastAsia="ru-RU"/>
        </w:rPr>
        <w:t>Ветеранам боевых действий паллиативная медицинская помощь оказывается во внеочередном порядке.</w:t>
      </w:r>
    </w:p>
    <w:p w:rsidR="00DE2DE9" w:rsidRDefault="00DE2DE9">
      <w:bookmarkStart w:id="0" w:name="_GoBack"/>
      <w:bookmarkEnd w:id="0"/>
    </w:p>
    <w:sectPr w:rsidR="00DE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C8"/>
    <w:rsid w:val="00372186"/>
    <w:rsid w:val="00A658C8"/>
    <w:rsid w:val="00D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6148</Characters>
  <Application>Microsoft Office Word</Application>
  <DocSecurity>0</DocSecurity>
  <Lines>236</Lines>
  <Paragraphs>89</Paragraphs>
  <ScaleCrop>false</ScaleCrop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2025-03-27T11:04:00Z</dcterms:created>
  <dcterms:modified xsi:type="dcterms:W3CDTF">2025-03-27T11:05:00Z</dcterms:modified>
</cp:coreProperties>
</file>